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D0" w:rsidRDefault="00FC42D0" w:rsidP="00FC42D0">
      <w:pPr>
        <w:jc w:val="center"/>
      </w:pPr>
      <w:r>
        <w:t>SEED GERMINATON FLOW CHART</w:t>
      </w:r>
    </w:p>
    <w:p w:rsidR="00FC42D0" w:rsidRDefault="00FC42D0" w:rsidP="00FC42D0">
      <w:pPr>
        <w:jc w:val="center"/>
      </w:pPr>
    </w:p>
    <w:tbl>
      <w:tblPr>
        <w:tblStyle w:val="TableGrid"/>
        <w:tblW w:w="9242" w:type="dxa"/>
        <w:tblInd w:w="108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FC42D0" w:rsidTr="00FC42D0">
        <w:tc>
          <w:tcPr>
            <w:tcW w:w="4621" w:type="dxa"/>
          </w:tcPr>
          <w:p w:rsidR="00FC42D0" w:rsidRDefault="00FC42D0" w:rsidP="00FC42D0">
            <w:pPr>
              <w:jc w:val="center"/>
            </w:pPr>
            <w:r>
              <w:t xml:space="preserve">Here I have </w:t>
            </w:r>
            <w:r w:rsidR="006662D8">
              <w:t xml:space="preserve">shown the hypocotyl, radical and the seed coat. At the moment the seed is waiting for the ideal conditions to germinate in.  </w:t>
            </w:r>
          </w:p>
        </w:tc>
        <w:tc>
          <w:tcPr>
            <w:tcW w:w="4621" w:type="dxa"/>
          </w:tcPr>
          <w:p w:rsidR="00FC42D0" w:rsidRDefault="00514D2F" w:rsidP="00FC42D0">
            <w:pPr>
              <w:jc w:val="center"/>
            </w:pPr>
            <w:r>
              <w:rPr>
                <w:noProof/>
                <w:lang w:eastAsia="en-NZ"/>
              </w:rPr>
              <w:drawing>
                <wp:inline distT="0" distB="0" distL="0" distR="0" wp14:anchorId="6A11DBCB" wp14:editId="4A29D808">
                  <wp:extent cx="60960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42D0" w:rsidTr="00FC42D0">
        <w:tc>
          <w:tcPr>
            <w:tcW w:w="4621" w:type="dxa"/>
          </w:tcPr>
          <w:p w:rsidR="00FC42D0" w:rsidRDefault="006662D8" w:rsidP="00FC42D0">
            <w:pPr>
              <w:jc w:val="center"/>
            </w:pPr>
            <w:r>
              <w:t>Once the perfect conditions come, the embryo will start to germinate. In</w:t>
            </w:r>
            <w:r w:rsidR="00BB00BD">
              <w:t xml:space="preserve"> this picture the stem and roots are breaking out.</w:t>
            </w:r>
          </w:p>
        </w:tc>
        <w:tc>
          <w:tcPr>
            <w:tcW w:w="4621" w:type="dxa"/>
          </w:tcPr>
          <w:p w:rsidR="00FC42D0" w:rsidRDefault="00514D2F" w:rsidP="00FC42D0">
            <w:pPr>
              <w:jc w:val="center"/>
            </w:pPr>
            <w:r>
              <w:rPr>
                <w:noProof/>
                <w:lang w:eastAsia="en-NZ"/>
              </w:rPr>
              <w:drawing>
                <wp:inline distT="0" distB="0" distL="0" distR="0" wp14:anchorId="6D67C5A5" wp14:editId="0B260C0B">
                  <wp:extent cx="523875" cy="7143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42D0" w:rsidTr="00FC42D0">
        <w:tc>
          <w:tcPr>
            <w:tcW w:w="4621" w:type="dxa"/>
          </w:tcPr>
          <w:p w:rsidR="00FC42D0" w:rsidRDefault="00BB00BD" w:rsidP="00FC42D0">
            <w:pPr>
              <w:jc w:val="center"/>
            </w:pPr>
            <w:r>
              <w:t xml:space="preserve">At this stage photosynthesis kicks in and allows the plant to stop using seed energy and transition into getting energy from the sun. </w:t>
            </w:r>
          </w:p>
        </w:tc>
        <w:tc>
          <w:tcPr>
            <w:tcW w:w="4621" w:type="dxa"/>
          </w:tcPr>
          <w:p w:rsidR="00FC42D0" w:rsidRDefault="00514D2F" w:rsidP="00FC42D0">
            <w:pPr>
              <w:jc w:val="center"/>
            </w:pPr>
            <w:r>
              <w:rPr>
                <w:noProof/>
                <w:lang w:eastAsia="en-NZ"/>
              </w:rPr>
              <w:drawing>
                <wp:inline distT="0" distB="0" distL="0" distR="0" wp14:anchorId="5928D63E" wp14:editId="0FE1950D">
                  <wp:extent cx="714375" cy="14763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FC42D0" w:rsidTr="00FC42D0">
        <w:tc>
          <w:tcPr>
            <w:tcW w:w="4621" w:type="dxa"/>
          </w:tcPr>
          <w:p w:rsidR="00FC42D0" w:rsidRDefault="00BB00BD" w:rsidP="00BB00BD">
            <w:pPr>
              <w:jc w:val="center"/>
            </w:pPr>
            <w:r>
              <w:t xml:space="preserve">The plant can suck in moisture and nutrients using its roots.   </w:t>
            </w:r>
          </w:p>
        </w:tc>
        <w:tc>
          <w:tcPr>
            <w:tcW w:w="4621" w:type="dxa"/>
          </w:tcPr>
          <w:p w:rsidR="00FC42D0" w:rsidRDefault="00514D2F" w:rsidP="00FC42D0">
            <w:pPr>
              <w:jc w:val="center"/>
            </w:pPr>
            <w:r>
              <w:rPr>
                <w:noProof/>
                <w:lang w:eastAsia="en-NZ"/>
              </w:rPr>
              <w:drawing>
                <wp:inline distT="0" distB="0" distL="0" distR="0" wp14:anchorId="41AC6E54" wp14:editId="2790D9C1">
                  <wp:extent cx="933450" cy="22764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42D0" w:rsidRDefault="00FC42D0" w:rsidP="00FC42D0">
      <w:pPr>
        <w:jc w:val="center"/>
      </w:pPr>
    </w:p>
    <w:sectPr w:rsidR="00FC42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2D0"/>
    <w:rsid w:val="001B57D2"/>
    <w:rsid w:val="00514D2F"/>
    <w:rsid w:val="006662D8"/>
    <w:rsid w:val="00BB00BD"/>
    <w:rsid w:val="00FC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D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D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A841C-6355-4BFE-946B-B70FDD6AE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2015-07-22T01:04:00Z</dcterms:created>
  <dcterms:modified xsi:type="dcterms:W3CDTF">2015-07-22T01:31:00Z</dcterms:modified>
</cp:coreProperties>
</file>